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FE" w:rsidRDefault="003945FE">
      <w:pPr>
        <w:pStyle w:val="Style1"/>
        <w:rPr>
          <w:rFonts w:ascii="黑体" w:eastAsia="黑体" w:hAnsi="黑体"/>
          <w:color w:val="000000"/>
        </w:rPr>
      </w:pPr>
      <w:bookmarkStart w:id="0" w:name="_GoBack"/>
      <w:bookmarkEnd w:id="0"/>
      <w:r>
        <w:rPr>
          <w:rFonts w:ascii="黑体" w:eastAsia="黑体" w:hAnsi="黑体"/>
          <w:color w:val="000000"/>
        </w:rPr>
        <w:t>附件：</w:t>
      </w:r>
    </w:p>
    <w:p w:rsidR="003945FE" w:rsidRDefault="003945FE">
      <w:pPr>
        <w:pStyle w:val="Style1"/>
        <w:rPr>
          <w:rFonts w:ascii="黑体" w:eastAsia="黑体" w:hAnsi="黑体"/>
          <w:color w:val="000000"/>
        </w:rPr>
      </w:pPr>
    </w:p>
    <w:p w:rsidR="00FD04DF" w:rsidRPr="003945FE" w:rsidRDefault="003945FE" w:rsidP="003945FE">
      <w:pPr>
        <w:pStyle w:val="Style1"/>
        <w:jc w:val="center"/>
        <w:rPr>
          <w:rFonts w:ascii="黑体" w:eastAsia="黑体" w:hAnsi="黑体"/>
          <w:b/>
          <w:color w:val="000000"/>
        </w:rPr>
      </w:pPr>
      <w:r w:rsidRPr="003945FE">
        <w:rPr>
          <w:rFonts w:ascii="仿宋" w:eastAsia="仿宋" w:hAnsi="仿宋" w:cs="仿宋" w:hint="eastAsia"/>
          <w:b/>
          <w:sz w:val="30"/>
          <w:szCs w:val="30"/>
        </w:rPr>
        <w:t>湖州市建筑业行业协会专家</w:t>
      </w:r>
      <w:proofErr w:type="gramStart"/>
      <w:r w:rsidRPr="003945FE">
        <w:rPr>
          <w:rFonts w:ascii="仿宋" w:eastAsia="仿宋" w:hAnsi="仿宋" w:cs="仿宋" w:hint="eastAsia"/>
          <w:b/>
          <w:sz w:val="30"/>
          <w:szCs w:val="30"/>
        </w:rPr>
        <w:t>库专家</w:t>
      </w:r>
      <w:proofErr w:type="gramEnd"/>
      <w:r w:rsidRPr="003945FE">
        <w:rPr>
          <w:rFonts w:ascii="仿宋" w:eastAsia="仿宋" w:hAnsi="仿宋" w:cs="仿宋" w:hint="eastAsia"/>
          <w:b/>
          <w:sz w:val="30"/>
          <w:szCs w:val="30"/>
        </w:rPr>
        <w:t>增补名单</w:t>
      </w:r>
    </w:p>
    <w:p w:rsidR="003945FE" w:rsidRDefault="003945FE">
      <w:pPr>
        <w:pStyle w:val="Style1"/>
        <w:rPr>
          <w:rFonts w:ascii="黑体" w:eastAsia="黑体" w:hAnsi="黑体"/>
          <w:color w:val="000000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1180"/>
        <w:gridCol w:w="4300"/>
        <w:gridCol w:w="1180"/>
        <w:gridCol w:w="1180"/>
        <w:gridCol w:w="1560"/>
      </w:tblGrid>
      <w:tr w:rsidR="003945FE" w:rsidRPr="003945FE" w:rsidTr="003945FE">
        <w:trPr>
          <w:trHeight w:val="540"/>
          <w:tblHeader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湖州市建设工程质量安全和</w:t>
            </w: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造价管理服务中心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鸷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湖州市建设工程质量安全和</w:t>
            </w: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造价管理服务中心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谭刚雷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湖州市建设工程质量安全和</w:t>
            </w: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造价管理服务中心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湖州市建设工程质量安全和</w:t>
            </w: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造价管理服务中心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湖州市建设工程质量安全和</w:t>
            </w: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造价管理服务中心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林立平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湖州市建设工程质量安全和</w:t>
            </w: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造价管理服务中心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石刚传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德清县建设工程质量安全管理站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陶辉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德清县建设工程质量安全管理站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孙频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湖州市建设工程质量监督站</w:t>
            </w: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检测中心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鲍海荣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湖州市建设工程质量监督站</w:t>
            </w: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检测中心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邢兵弟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湖州市建设工程质量监督站</w:t>
            </w: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检测中心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贾俊伟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湖州市吴兴区建设工程质量安全管理中心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安吉县住房和城乡建设局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王根富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安吉县住房和城乡建设局质量安全管理服务中心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杨伟锋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湖州市吴兴区建设和人防工程质量安全管理中心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还</w:t>
            </w: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斌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湖州市南浔区建设工程质量安全与造价管理服务中心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何晶晶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湖州市南浔区建设工程质量安全与造价管理服务中心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陆明鸿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湖州市南浔区城乡建设发展服务中心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湖州南太湖新区</w:t>
            </w:r>
            <w:proofErr w:type="gramEnd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管理委员会建设发展局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邱新锋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浙江大东吴集团建设有限公司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徐建章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浙江大东吴集团建设有限公司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陈利峰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浙江大东吴集团建设有限公司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浙江大东吴集团建设有限公司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浙江大东吴集团建设有限公司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葛中云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浙江大东吴集团建设有限公司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黄国兴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浙江大东吴集团建设有限公司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浙江大东吴集团建设有限公司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李习祥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浙江大东吴集团建设有限公司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孙永明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浙江大东吴集团建设有限公司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浙江大东吴集团建设有限公司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徐伟莲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浙江大东吴集团建设有限公司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杨彪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浙江大东吴集团建设有限公司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杨新民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浙江大东吴集团建设有限公司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赵健铭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浙江大东吴集团建设有限公司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诸纪萍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浙江大东吴集团建设有限公司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邹利坤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浙江大东吴集团建设有限公司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江庆辉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浙江大东吴集团建设有限公司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严丽</w:t>
            </w: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丽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浙江大东吴集团建设有限公司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严振强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浙江大东吴集团建设有限公司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吴忠民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浙江大东吴集团建设有限公司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徐剑彬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浙江大东吴集团建设有限公司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茅建平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华煜建设集团有限公司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戴元平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华煜建设集团有限公司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丁旭芬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华煜建设集团有限公司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卢伟强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正高级工程师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华煜建设集团有限公司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毛忠贤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华煜建设集团有限公司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华煜建设集团有限公司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钱法荣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华煜建设集团有限公司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华煜建设集团有限公司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徐利红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中铁十六局集团第三工程有限公司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王凤喜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中铁十六局集团第三工程有限公司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王小飞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浙江天力建设集团有限公司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何忠魁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浙江天力建设集团有限公司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慎香英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浙江天力建设集团有限公司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张伟东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浙江天力建设集团有限公司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</w:t>
            </w:r>
            <w:proofErr w:type="gramEnd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云云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浙江乔兴建设集团有限公司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姜勇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浙江乔兴建设集团有限公司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李雪华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浙江乔兴建设集团有限公司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鲁利勇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浙江乔兴建设集团有限公司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潘兰兰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浙江乔兴建设集团有限公司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潘裕锋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浙江乔兴建设集团有限公司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沈明芳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恒德建设</w:t>
            </w:r>
            <w:proofErr w:type="gramEnd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郭晓波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恒德建设</w:t>
            </w:r>
            <w:proofErr w:type="gramEnd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谭立明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正高级工程师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恒德建设</w:t>
            </w:r>
            <w:proofErr w:type="gramEnd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恒德建设</w:t>
            </w:r>
            <w:proofErr w:type="gramEnd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沈国芳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恒德建设</w:t>
            </w:r>
            <w:proofErr w:type="gramEnd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汤泽源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恒德建设</w:t>
            </w:r>
            <w:proofErr w:type="gramEnd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文建设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正高级工程师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城投荣欣</w:t>
            </w:r>
            <w:proofErr w:type="gramEnd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（浙江）建设集团有限公司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沈纪华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城投荣欣</w:t>
            </w:r>
            <w:proofErr w:type="gramEnd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（浙江）建设集团有限公司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浙江升浙建设集团有限公司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戴强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正高级工程师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浙江升浙建设集团有限公司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朱丽</w:t>
            </w: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丽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浙江中屹建设集团有限公司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卢建华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浙江同泰建设集团有限公司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诸健康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美信佳集团</w:t>
            </w:r>
            <w:proofErr w:type="gramEnd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美信佳集团</w:t>
            </w:r>
            <w:proofErr w:type="gramEnd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美信佳集团</w:t>
            </w:r>
            <w:proofErr w:type="gramEnd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邱敏华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美信佳集团</w:t>
            </w:r>
            <w:proofErr w:type="gramEnd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浙江中荣建设有限公司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方红亚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浙江中荣建设有限公司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沈琴仙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浙江中荣建设有限公司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魏东明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浙江中荣建设有限公司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吴文超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浙江中荣建设有限公司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颜栋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浙江湖州市建工集团有限公司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何天承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浙江湖州市建工集团有限公司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浙江湖州市建工集团有限公司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宋炳生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正高级工程师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浙江湖州市建工集团有限公司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吴玉根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浙江湖州市建工集团有限公司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杨继春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浙江湖州市建工集团有限公司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叶旭东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浙江湖州市建工集团有限公司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浙江新城建设有限公司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刘南山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湖州市建筑业行业协会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浙江天瓦建设有限公司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凌帅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浙江解放建设有限公司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高良根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浙江解放建设有限公司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何佩跃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浙江解放建设有限公司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沈翔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浙江天和建筑设计有限公司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葛建琴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浙江天和建筑设计有限公司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冯穗华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浙江天和建筑设计有限公司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张豪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浙江天和建筑设计有限公司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朱大德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浙江蓝宝建设有限公司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黄丹</w:t>
            </w: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丹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浙江湖建装饰工程有限公司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施华东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浙江湖建装饰工程有限公司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浙江德林建设有限公司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胡红霞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中建二局第三建筑工程有限公司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么志建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德清县市政工程有限公司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蔡娟燕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浙江德稻工程咨询有限公司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夏立成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浙江德稻工程咨询有限公司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浙江德稻工程咨询有限公司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聂文国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浙江浩天建设集团有限公司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柴海英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浙江浩天建设集团有限公司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浙江浩天建设集团有限公司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吴轶瑾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浙江浩天建设集团有限公司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严国伟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浙江浩天建设集团有限公司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占贤旺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浙江大东吴建筑科技有限公司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娄峰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正高级工程师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浙江广成建设发展集团有限公司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郭倩倩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浙江广成建设发展集团有限公司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吴越龙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</w:t>
            </w: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荣琪青建设</w:t>
            </w:r>
            <w:proofErr w:type="gramEnd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钱琪</w:t>
            </w: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琪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浙江立新建设有限公司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张少云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浙江立新建设有限公司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赵俊坤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浙江立新建设有限公司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赵仲土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湖州捷航工程</w:t>
            </w:r>
            <w:proofErr w:type="gramEnd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检测有限公司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施汉玉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浙江子城工程管理有限公司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陆峰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浙江子城工程管理有限公司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浙江省三</w:t>
            </w: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建建设</w:t>
            </w:r>
            <w:proofErr w:type="gramEnd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张纯为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嘉兴</w:t>
            </w: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市嘉设岩土工程</w:t>
            </w:r>
            <w:proofErr w:type="gramEnd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勘察研究所有限公司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余爱荣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城山建设有限公司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黄小军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德清县城市建设发展总公司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邓绪会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浙江恒欣设计集团股份有限公司湖州分公司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德清县建安建设工程检测有限公司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许静舟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  <w:tr w:rsidR="003945FE" w:rsidRPr="003945FE" w:rsidTr="003945FE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湖州南浔城市投资发展集团有限公司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黄伟江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FE" w:rsidRPr="003945FE" w:rsidRDefault="003945FE" w:rsidP="003945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945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高级工程师</w:t>
            </w:r>
          </w:p>
        </w:tc>
      </w:tr>
    </w:tbl>
    <w:p w:rsidR="003945FE" w:rsidRDefault="003945FE">
      <w:pPr>
        <w:pStyle w:val="Style1"/>
        <w:rPr>
          <w:rFonts w:ascii="黑体" w:eastAsia="黑体" w:hAnsi="黑体"/>
          <w:color w:val="000000"/>
        </w:rPr>
      </w:pPr>
    </w:p>
    <w:sectPr w:rsidR="003945FE" w:rsidSect="00300FE4">
      <w:pgSz w:w="11870" w:h="16580"/>
      <w:pgMar w:top="1134" w:right="1247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F97" w:rsidRDefault="00043F97" w:rsidP="00CC04A5">
      <w:r>
        <w:separator/>
      </w:r>
    </w:p>
  </w:endnote>
  <w:endnote w:type="continuationSeparator" w:id="0">
    <w:p w:rsidR="00043F97" w:rsidRDefault="00043F97" w:rsidP="00CC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F97" w:rsidRDefault="00043F97" w:rsidP="00CC04A5">
      <w:r>
        <w:separator/>
      </w:r>
    </w:p>
  </w:footnote>
  <w:footnote w:type="continuationSeparator" w:id="0">
    <w:p w:rsidR="00043F97" w:rsidRDefault="00043F97" w:rsidP="00CC0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1AEEF2"/>
    <w:multiLevelType w:val="singleLevel"/>
    <w:tmpl w:val="951AEEF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NTM5ODM0NmY5MWEzNzI4OTA3YjEyYmQ2Yjg5ZTEifQ=="/>
  </w:docVars>
  <w:rsids>
    <w:rsidRoot w:val="002E58E8"/>
    <w:rsid w:val="00030B83"/>
    <w:rsid w:val="00043F97"/>
    <w:rsid w:val="000D5EA9"/>
    <w:rsid w:val="0011202B"/>
    <w:rsid w:val="00165217"/>
    <w:rsid w:val="00245F43"/>
    <w:rsid w:val="002558E4"/>
    <w:rsid w:val="002E58E8"/>
    <w:rsid w:val="00300FE4"/>
    <w:rsid w:val="00321566"/>
    <w:rsid w:val="003945FE"/>
    <w:rsid w:val="005416E9"/>
    <w:rsid w:val="00725224"/>
    <w:rsid w:val="00812D16"/>
    <w:rsid w:val="00974059"/>
    <w:rsid w:val="009E7979"/>
    <w:rsid w:val="00AC5FF4"/>
    <w:rsid w:val="00C204E8"/>
    <w:rsid w:val="00C54218"/>
    <w:rsid w:val="00C83EC1"/>
    <w:rsid w:val="00CC04A5"/>
    <w:rsid w:val="00CD079E"/>
    <w:rsid w:val="00D822C7"/>
    <w:rsid w:val="00DB5E79"/>
    <w:rsid w:val="00EC0AE5"/>
    <w:rsid w:val="00ED2439"/>
    <w:rsid w:val="00ED5D29"/>
    <w:rsid w:val="00EE600A"/>
    <w:rsid w:val="00FD04DF"/>
    <w:rsid w:val="013771ED"/>
    <w:rsid w:val="065F2382"/>
    <w:rsid w:val="0B9246CF"/>
    <w:rsid w:val="0C761BE8"/>
    <w:rsid w:val="22C00CF5"/>
    <w:rsid w:val="23AE55DB"/>
    <w:rsid w:val="28306E35"/>
    <w:rsid w:val="3446139D"/>
    <w:rsid w:val="43CA4497"/>
    <w:rsid w:val="4AD22E0E"/>
    <w:rsid w:val="5DFD6725"/>
    <w:rsid w:val="63465E6E"/>
    <w:rsid w:val="66295389"/>
    <w:rsid w:val="70B95BE5"/>
    <w:rsid w:val="71050900"/>
    <w:rsid w:val="7527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Style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qFormat/>
    <w:pPr>
      <w:widowControl/>
      <w:jc w:val="left"/>
    </w:pPr>
    <w:rPr>
      <w:rFonts w:ascii="Calibri" w:eastAsia="宋体" w:hAnsi="Calibri" w:cs="Times New Roman"/>
      <w:sz w:val="28"/>
      <w:szCs w:val="28"/>
    </w:rPr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Style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qFormat/>
    <w:pPr>
      <w:widowControl/>
      <w:jc w:val="left"/>
    </w:pPr>
    <w:rPr>
      <w:rFonts w:ascii="Calibri" w:eastAsia="宋体" w:hAnsi="Calibri" w:cs="Times New Roman"/>
      <w:sz w:val="28"/>
      <w:szCs w:val="28"/>
    </w:rPr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587</Words>
  <Characters>3349</Characters>
  <Application>Microsoft Office Word</Application>
  <DocSecurity>0</DocSecurity>
  <Lines>27</Lines>
  <Paragraphs>7</Paragraphs>
  <ScaleCrop>false</ScaleCrop>
  <Company>微软中国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18</cp:revision>
  <cp:lastPrinted>2023-04-06T02:17:00Z</cp:lastPrinted>
  <dcterms:created xsi:type="dcterms:W3CDTF">2023-03-30T00:23:00Z</dcterms:created>
  <dcterms:modified xsi:type="dcterms:W3CDTF">2023-06-19T08:16:00Z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B615C383E23D44499A9FE264B926CB18</vt:lpwstr>
  </property>
</Properties>
</file>